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6D025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PEPIR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45BFA13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</w:p>
    <w:p w14:paraId="6795948D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</w:p>
    <w:p w14:paraId="7070C368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Sep.1485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Rypon</w:t>
      </w:r>
      <w:proofErr w:type="spellEnd"/>
      <w:r>
        <w:rPr>
          <w:rFonts w:eastAsia="Times New Roman" w:cs="Times New Roman"/>
          <w:szCs w:val="24"/>
        </w:rPr>
        <w:t xml:space="preserve"> of London, mercer(q.v.), bequeathed him all his stuff in his chamber</w:t>
      </w:r>
    </w:p>
    <w:p w14:paraId="310552FC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and country at Bruges, to pray for his soul.</w:t>
      </w:r>
    </w:p>
    <w:p w14:paraId="344D5E19" w14:textId="77777777" w:rsidR="00863A2A" w:rsidRDefault="00863A2A" w:rsidP="00863A2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 451-4)</w:t>
      </w:r>
    </w:p>
    <w:p w14:paraId="171FA2AD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</w:p>
    <w:p w14:paraId="33B0862A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</w:p>
    <w:p w14:paraId="1617BF65" w14:textId="77777777" w:rsidR="00863A2A" w:rsidRDefault="00863A2A" w:rsidP="00863A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279F5C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6721A" w14:textId="77777777" w:rsidR="00863A2A" w:rsidRDefault="00863A2A" w:rsidP="009139A6">
      <w:r>
        <w:separator/>
      </w:r>
    </w:p>
  </w:endnote>
  <w:endnote w:type="continuationSeparator" w:id="0">
    <w:p w14:paraId="6593F2E3" w14:textId="77777777" w:rsidR="00863A2A" w:rsidRDefault="00863A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71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46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63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94F3" w14:textId="77777777" w:rsidR="00863A2A" w:rsidRDefault="00863A2A" w:rsidP="009139A6">
      <w:r>
        <w:separator/>
      </w:r>
    </w:p>
  </w:footnote>
  <w:footnote w:type="continuationSeparator" w:id="0">
    <w:p w14:paraId="1D2F3884" w14:textId="77777777" w:rsidR="00863A2A" w:rsidRDefault="00863A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21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EE1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4AB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2A"/>
    <w:rsid w:val="000666E0"/>
    <w:rsid w:val="002510B7"/>
    <w:rsid w:val="005C130B"/>
    <w:rsid w:val="00826F5C"/>
    <w:rsid w:val="00863A2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D7C67"/>
  <w15:chartTrackingRefBased/>
  <w15:docId w15:val="{12214D47-9867-4FC8-A9B5-B045E972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2022-11-24T20:15:00Z</dcterms:created>
  <dcterms:modified xsi:type="dcterms:W3CDTF">2022-11-24T20:15:00Z</dcterms:modified>
</cp:coreProperties>
</file>